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6A" w:rsidRPr="004D484C" w:rsidRDefault="003E036A" w:rsidP="003E036A">
      <w:pPr>
        <w:pStyle w:val="Titre"/>
        <w:rPr>
          <w:sz w:val="44"/>
          <w:szCs w:val="44"/>
        </w:rPr>
      </w:pPr>
      <w:r w:rsidRPr="004D484C">
        <w:rPr>
          <w:sz w:val="44"/>
          <w:szCs w:val="44"/>
        </w:rPr>
        <w:t xml:space="preserve">HOMÉLIE MESSE CHRISMALE </w:t>
      </w:r>
      <w:r w:rsidR="004D484C">
        <w:rPr>
          <w:sz w:val="44"/>
          <w:szCs w:val="44"/>
        </w:rPr>
        <w:t xml:space="preserve">11 avril </w:t>
      </w:r>
      <w:bookmarkStart w:id="0" w:name="_GoBack"/>
      <w:bookmarkEnd w:id="0"/>
      <w:r w:rsidRPr="004D484C">
        <w:rPr>
          <w:sz w:val="44"/>
          <w:szCs w:val="44"/>
        </w:rPr>
        <w:t>2017</w:t>
      </w: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 En ce temps-là », nous dit l’Évangile. Ce temps-là, celui de la venue du Sauveur, n’est pas si loin de nous, mais il était finalement assez différent du nôtre. L’humanité y vivait dans des limites plus étroites : on ne savait pas ce qu’il y avait au-delà du pourtour de la Méditerranée, et on s’en accommodait très bien. Le monde était moins fragmenté, moins multipolaire, donc moins angoissant qu’aujourd’hui. Il y avait une puissance dominante et des peuples dominés : mais la domination romaine était aussi un gage de stabilité, et on finissait par s’y résigner. L’humanité n’était pas moins violente qu’aujourd’hui, ni moins barbare. Mais elle n’avait pas encore inventé tous les moyens techniques dont elle dispose de nos jours pour démultiplier sa violence : elle n’avait ni armes chimiques, ni armes nucléaires, même pas d’armes à feu, mais simplement des épées, des javelots, des catapultes… bref, des armes qui nous apparaissent presque aujourd’hui comme des jouets pour les enfants. C’était, pourrait-on dire, une humanité à l’échelle humaine : ce n’était pas une humanité globalisée, avec des informations qui parviennent dans l’instant à l’autre bout de la terre ; ce n’était pas une humanité à l’étroit dans son milieu vital, tentée de l’exploiter jusqu’à le consumer, de le défigurer jusqu’à le rendre méconnaissable. C’était une humanité qui pouvait encore légitimement penser que son univers était plus grand qu’elle, qu’il était mystérieux et sacré, habité de forces non maîtrisables, et qu’il fallait chercher à se le concilier, à se le rendre propice, plutôt qu’à le dominer. Les sages de cette époque répétaient tous d’ailleurs que l’idéal du sage était de « suivre la nature » et non de la transgresser : ils étaient peut-être plus écologistes, sans le savoir, que beaucoup de nos écologistes d’aujourd’hui. C’est dans ce monde stable, ou du moins aux évolutions très lentes, que se situe le « temps » de l’Évangile : il n’est pas très étonnant qu’il nous parle de la patience du cultivateur qui attend la germination, ou de celle du pasteur qui s’intéresse au devenir d’une seule brebis plus qu’à la productivité du troupeau dans son ensemble.</w:t>
      </w:r>
    </w:p>
    <w:p w:rsidR="003E036A" w:rsidRPr="00492223" w:rsidRDefault="003E036A" w:rsidP="003E036A">
      <w:pPr>
        <w:spacing w:after="0" w:line="240" w:lineRule="auto"/>
        <w:jc w:val="both"/>
        <w:rPr>
          <w:rFonts w:ascii="Times New Roman" w:hAnsi="Times New Roman" w:cs="Times New Roman"/>
          <w:sz w:val="26"/>
          <w:szCs w:val="26"/>
        </w:rPr>
      </w:pP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Mais ce temps-là, ce temps lent, apparaît tout à coup comme la plénitude du temps. C’est le temps où Dieu exauce la prière des justes qui montait vers lui depuis tant de siècles : « Ah, si tu déchirais les cieux et si tu descendais ! Les montagnes fondraient devant toi ! » (</w:t>
      </w:r>
      <w:r w:rsidRPr="00492223">
        <w:rPr>
          <w:rFonts w:ascii="Times New Roman" w:hAnsi="Times New Roman" w:cs="Times New Roman"/>
          <w:i/>
          <w:iCs/>
          <w:sz w:val="26"/>
          <w:szCs w:val="26"/>
        </w:rPr>
        <w:t xml:space="preserve">Isaïe </w:t>
      </w:r>
      <w:r w:rsidRPr="00492223">
        <w:rPr>
          <w:rFonts w:ascii="Times New Roman" w:hAnsi="Times New Roman" w:cs="Times New Roman"/>
          <w:sz w:val="26"/>
          <w:szCs w:val="26"/>
        </w:rPr>
        <w:t>63, 19). Oui les cieux se sont ouverts, et la Parole éternelle de Dieu est descendue sur la terre. Quand elle retentit dans la synagogue de Nazareth, il lui suffit de reprendre l’oracle qui, bien des siècles auparavant, était sorti de sa bouche par le ministère de son prophète : « L’Esprit du Seigneur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 Il suffit à la Parole de Dieu de reprendre ses propres mots, mais en y ajoutant un mot nouveau, un mot qui change tout : « </w:t>
      </w:r>
      <w:r w:rsidRPr="00492223">
        <w:rPr>
          <w:rFonts w:ascii="Times New Roman" w:hAnsi="Times New Roman" w:cs="Times New Roman"/>
          <w:i/>
          <w:iCs/>
          <w:sz w:val="26"/>
          <w:szCs w:val="26"/>
        </w:rPr>
        <w:t>aujourd’hui</w:t>
      </w:r>
      <w:r w:rsidRPr="00492223">
        <w:rPr>
          <w:rFonts w:ascii="Times New Roman" w:hAnsi="Times New Roman" w:cs="Times New Roman"/>
          <w:sz w:val="26"/>
          <w:szCs w:val="26"/>
        </w:rPr>
        <w:t xml:space="preserve"> ». « Ce passage de l’Écriture que vous venez d’entendre, c’est </w:t>
      </w:r>
      <w:r w:rsidRPr="00492223">
        <w:rPr>
          <w:rFonts w:ascii="Times New Roman" w:hAnsi="Times New Roman" w:cs="Times New Roman"/>
          <w:i/>
          <w:iCs/>
          <w:sz w:val="26"/>
          <w:szCs w:val="26"/>
        </w:rPr>
        <w:t>aujourd’hui</w:t>
      </w:r>
      <w:r w:rsidRPr="00492223">
        <w:rPr>
          <w:rFonts w:ascii="Times New Roman" w:hAnsi="Times New Roman" w:cs="Times New Roman"/>
          <w:sz w:val="26"/>
          <w:szCs w:val="26"/>
        </w:rPr>
        <w:t xml:space="preserve"> qu’il s’accomplit. »</w:t>
      </w:r>
    </w:p>
    <w:p w:rsidR="003E036A" w:rsidRPr="00492223" w:rsidRDefault="003E036A" w:rsidP="003E036A">
      <w:pPr>
        <w:spacing w:after="0" w:line="240" w:lineRule="auto"/>
        <w:jc w:val="both"/>
        <w:rPr>
          <w:rFonts w:ascii="Times New Roman" w:hAnsi="Times New Roman" w:cs="Times New Roman"/>
          <w:sz w:val="26"/>
          <w:szCs w:val="26"/>
        </w:rPr>
      </w:pP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 xml:space="preserve">« En ce temps-là », ce n’est pas le passé. Ce n’est pas le « il était une fois » des contes et des légendes. « En ce temps-là », c’est aujourd’hui. Cette voix qui s’élevait par-delà les siècles, revenant régulièrement dans le cycle liturgique de la synagogue, la voilà qui se tient aujourd’hui en personne au milieu de l’assemblée, dans ce chapitre 4 de l’évangile de Luc où les habitants de Nazareth voient de nouveau parmi eux celui qui a grandi au milieu d’eux. « Jésus referma le livre, le rendit au servant et s’assit. </w:t>
      </w:r>
      <w:r w:rsidR="00025FA2">
        <w:rPr>
          <w:rFonts w:ascii="Times New Roman" w:hAnsi="Times New Roman" w:cs="Times New Roman"/>
          <w:sz w:val="26"/>
          <w:szCs w:val="26"/>
        </w:rPr>
        <w:br/>
      </w:r>
      <w:r w:rsidRPr="00492223">
        <w:rPr>
          <w:rFonts w:ascii="Times New Roman" w:hAnsi="Times New Roman" w:cs="Times New Roman"/>
          <w:sz w:val="26"/>
          <w:szCs w:val="26"/>
        </w:rPr>
        <w:t xml:space="preserve">Tous, dans la synagogue, avaient les yeux fixés sur lui. Alors il se mit à leur dire : "ce </w:t>
      </w:r>
      <w:r w:rsidRPr="00492223">
        <w:rPr>
          <w:rFonts w:ascii="Times New Roman" w:hAnsi="Times New Roman" w:cs="Times New Roman"/>
          <w:sz w:val="26"/>
          <w:szCs w:val="26"/>
        </w:rPr>
        <w:lastRenderedPageBreak/>
        <w:t>passage de l’Écriture que vous venez d’entendre, c’est aujourd’hui qu’il s’accomplit". »</w:t>
      </w: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Dans un autre passage, le prophète Isaïe annonçait la venue d’un temps où tous seraient « enseignés par Dieu » (</w:t>
      </w:r>
      <w:r w:rsidRPr="00492223">
        <w:rPr>
          <w:rFonts w:ascii="Times New Roman" w:hAnsi="Times New Roman" w:cs="Times New Roman"/>
          <w:i/>
          <w:iCs/>
          <w:sz w:val="26"/>
          <w:szCs w:val="26"/>
        </w:rPr>
        <w:t>Isaïe</w:t>
      </w:r>
      <w:r w:rsidRPr="00492223">
        <w:rPr>
          <w:rFonts w:ascii="Times New Roman" w:hAnsi="Times New Roman" w:cs="Times New Roman"/>
          <w:sz w:val="26"/>
          <w:szCs w:val="26"/>
        </w:rPr>
        <w:t xml:space="preserve"> 54, 13), et il ajoutait : « grand sera leur bonheur ! ». Comme il est grand en effet aujourd’hui, le bonheur des habitants de Nazareth, devant qui la prophétie se réalise ! Imaginez Dieu lui-même apparaissant ici, dans notre cathédrale, et nous dévoilant le sens de ses paroles ! Comme nous serions heureux, et comme tout nous paraîtrait soudain évident, cohérent, irréfutable !</w:t>
      </w:r>
    </w:p>
    <w:p w:rsidR="003E036A" w:rsidRPr="00492223" w:rsidRDefault="003E036A" w:rsidP="003E036A">
      <w:pPr>
        <w:spacing w:after="0" w:line="240" w:lineRule="auto"/>
        <w:jc w:val="both"/>
        <w:rPr>
          <w:rFonts w:ascii="Times New Roman" w:hAnsi="Times New Roman" w:cs="Times New Roman"/>
          <w:sz w:val="26"/>
          <w:szCs w:val="26"/>
        </w:rPr>
      </w:pP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Pourtant, le bonheur des Nazaréens est de courte durée. Passé le premier moment d’étonnement – on dirait aujourd’hui « de sidération » –, les voilà devenus suspicieux. Ils demandent à voir, à vérifier : « N’est-ce pas là le fils de Joseph ? »</w:t>
      </w: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Que s’est-il donc produit en eux ? Risquons une explication : le mot « aujourd’hui » leur est insupportable. Qu’on lise la Parole de Dieu, soit. Qu’on en donne des explications qui ne dérangent personne, à la bonne heure. Mais qu’elle prétende s’accomplir, et s’accomplir aujourd’hui, voilà ce qui n’est pas tolérable. Elle ne peut exister que fossilisée par les siècles, en grimoire mais non en personne, au passé mais non au présent, à l’extérieur de nous mais non en nous. Du même coup, ils sont bien incapables d’entendre la suite, et de l’entendre pour eux, comme une promesse enfin accomplie : « Je mettrai le diadème sur leur tête au lieu de la cendre, l’huile de joie au lieu du deuil… Vous serez appelés "prêtres du Seigneur", on vous dira "servants de notre Dieu"… Je ferai avec vous une alliance éternelle… Et votre descendance sera bénie du Seigneur. »</w:t>
      </w:r>
    </w:p>
    <w:p w:rsidR="003E036A" w:rsidRPr="00492223" w:rsidRDefault="003E036A" w:rsidP="003E036A">
      <w:pPr>
        <w:spacing w:after="0" w:line="240" w:lineRule="auto"/>
        <w:jc w:val="both"/>
        <w:rPr>
          <w:rFonts w:ascii="Times New Roman" w:hAnsi="Times New Roman" w:cs="Times New Roman"/>
          <w:sz w:val="26"/>
          <w:szCs w:val="26"/>
        </w:rPr>
      </w:pP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 xml:space="preserve">Ne condamnons pas trop vite les habitants de Nazareth. Ils ont plus d’excuses que nous. Ils ne savaient pas, alors que nous savons qui est vraiment « le fils de Joseph ». Ils étaient d’avant Pâques, et nous sommes d’après. Ils attendaient l’Esprit, et nous l’avons reçu. Ils avaient rompu l’alliance, et Dieu l’a rétablie, nouvelle et éternelle, dans le sang de son Fils. Ne les condamnons pas trop vite. Demandons-nous plutôt ce qu’il en est pour nous, aujourd’hui, dans la cathédrale de Blois, en cette messe chrismale, de notre capacité à accueillir la nouveauté de Dieu. Demandons-nous si nous sommes conscients que « la grâce et la paix nous sont données </w:t>
      </w:r>
      <w:r w:rsidRPr="00492223">
        <w:rPr>
          <w:rFonts w:ascii="Times New Roman" w:hAnsi="Times New Roman" w:cs="Times New Roman"/>
          <w:i/>
          <w:iCs/>
          <w:sz w:val="26"/>
          <w:szCs w:val="26"/>
        </w:rPr>
        <w:t>aujourd’hui</w:t>
      </w:r>
      <w:r w:rsidRPr="00492223">
        <w:rPr>
          <w:rFonts w:ascii="Times New Roman" w:hAnsi="Times New Roman" w:cs="Times New Roman"/>
          <w:sz w:val="26"/>
          <w:szCs w:val="26"/>
        </w:rPr>
        <w:t xml:space="preserve"> de la part de Jésus-Christ, le Témoin fidèle, le Premier-Né d’entre les morts, le Prince des rois de la terre », qui fait de nous « un royaume et des prêtres pour son Dieu et Père ». Pour le dire d’un mot : si nous sommes enseignés par Dieu, demandons-nous devant Dieu si cela change notre vie.</w:t>
      </w:r>
    </w:p>
    <w:p w:rsidR="003E036A" w:rsidRPr="00492223" w:rsidRDefault="003E036A" w:rsidP="003E036A">
      <w:pPr>
        <w:spacing w:after="0" w:line="240" w:lineRule="auto"/>
        <w:jc w:val="both"/>
        <w:rPr>
          <w:rFonts w:ascii="Times New Roman" w:hAnsi="Times New Roman" w:cs="Times New Roman"/>
          <w:sz w:val="26"/>
          <w:szCs w:val="26"/>
        </w:rPr>
      </w:pP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 xml:space="preserve">Rendons-nous compte, par le fait même, que cette question nous met au pied du mur. Ou bien, victimes de la même illusion que d’autres qui ont cru trouver dans les Écritures la confirmation des choix de vie qu’ils avaient déjà posés, nous considérons  qu’elle nous ont déjà dit tout  ce qu’elles avaient à nous dire, et nous continuons à vivre notre vie comme nous l’avons toujours vécue. Ou bien nous nous voyons contraints de lire différemment les Écritures et de nous interroger à frais nouveaux sur la manière dont Dieu nous appelle </w:t>
      </w:r>
      <w:r w:rsidRPr="00492223">
        <w:rPr>
          <w:rFonts w:ascii="Times New Roman" w:hAnsi="Times New Roman" w:cs="Times New Roman"/>
          <w:i/>
          <w:iCs/>
          <w:sz w:val="26"/>
          <w:szCs w:val="26"/>
        </w:rPr>
        <w:t>aujourd’hui</w:t>
      </w:r>
      <w:r w:rsidRPr="00492223">
        <w:rPr>
          <w:rFonts w:ascii="Times New Roman" w:hAnsi="Times New Roman" w:cs="Times New Roman"/>
          <w:sz w:val="26"/>
          <w:szCs w:val="26"/>
        </w:rPr>
        <w:t xml:space="preserve"> à être disciples de son Fils.</w:t>
      </w:r>
    </w:p>
    <w:p w:rsidR="003E036A" w:rsidRPr="00492223" w:rsidRDefault="003E036A" w:rsidP="003E036A">
      <w:pPr>
        <w:spacing w:after="0" w:line="240" w:lineRule="auto"/>
        <w:jc w:val="both"/>
        <w:rPr>
          <w:rFonts w:ascii="Times New Roman" w:hAnsi="Times New Roman" w:cs="Times New Roman"/>
          <w:sz w:val="26"/>
          <w:szCs w:val="26"/>
        </w:rPr>
      </w:pP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 xml:space="preserve">Ce passage n’est pas de l’ordre de l’intelligence, il est de l’ordre de la conversion. Car nous savons, dans l’intelligence de la foi, tout ce que nous devons savoir. Nous savons que Jésus est le Fils de Dieu. La belle affaire : ce n’est pas de le savoir qui nous aidera à choisir le bulletin à déposer dans l’urne le 23 avril, et plus encore le 7 mai. Ce n’est pas de le savoir qui résoudra nos problèmes professionnels ou familiaux. Ce n’est pas de le savoir qui, </w:t>
      </w:r>
      <w:proofErr w:type="gramStart"/>
      <w:r w:rsidRPr="00492223">
        <w:rPr>
          <w:rFonts w:ascii="Times New Roman" w:hAnsi="Times New Roman" w:cs="Times New Roman"/>
          <w:sz w:val="26"/>
          <w:szCs w:val="26"/>
        </w:rPr>
        <w:t>osons</w:t>
      </w:r>
      <w:proofErr w:type="gramEnd"/>
      <w:r w:rsidRPr="00492223">
        <w:rPr>
          <w:rFonts w:ascii="Times New Roman" w:hAnsi="Times New Roman" w:cs="Times New Roman"/>
          <w:sz w:val="26"/>
          <w:szCs w:val="26"/>
        </w:rPr>
        <w:t xml:space="preserve"> le dire, nous distinguera de la grande masse de ceux qui ne le </w:t>
      </w:r>
      <w:r w:rsidRPr="00492223">
        <w:rPr>
          <w:rFonts w:ascii="Times New Roman" w:hAnsi="Times New Roman" w:cs="Times New Roman"/>
          <w:sz w:val="26"/>
          <w:szCs w:val="26"/>
        </w:rPr>
        <w:lastRenderedPageBreak/>
        <w:t>savent pas. Ce n’est pas de le savoir qui fera de nous les « prêtres du Seigneur » et les « servants de notre Dieu ».</w:t>
      </w:r>
    </w:p>
    <w:p w:rsidR="003E036A" w:rsidRPr="00492223" w:rsidRDefault="003E036A" w:rsidP="003E036A">
      <w:pPr>
        <w:spacing w:after="0" w:line="240" w:lineRule="auto"/>
        <w:jc w:val="both"/>
        <w:rPr>
          <w:rFonts w:ascii="Times New Roman" w:hAnsi="Times New Roman" w:cs="Times New Roman"/>
          <w:sz w:val="26"/>
          <w:szCs w:val="26"/>
        </w:rPr>
      </w:pP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Nous n’entendons pas jusqu’au bout la Parole de Dieu si, à chaque fois que nous l’entendons, elle ne nous met pas devant l’évidence que nous sommes encore très peu chrétiens. Alors nous sommes tentés d’incriminer cette Parole, de douter qu’elle soit efficace, de nous demander si, en définitive, elle est bien Parole de Dieu. Mais ce n’est pas elle qu’il nous faut incriminer, c’est nous ! Et si la force de l’Évangile se manifeste aussi faible dans le monde, c’est à nous de nous demander ce que devient cette force quand elle est accueillie dans nos cœurs.</w:t>
      </w:r>
    </w:p>
    <w:p w:rsidR="003E036A" w:rsidRPr="00492223" w:rsidRDefault="003E036A" w:rsidP="003E036A">
      <w:pPr>
        <w:spacing w:after="0" w:line="240" w:lineRule="auto"/>
        <w:jc w:val="both"/>
        <w:rPr>
          <w:rFonts w:ascii="Times New Roman" w:hAnsi="Times New Roman" w:cs="Times New Roman"/>
          <w:sz w:val="26"/>
          <w:szCs w:val="26"/>
        </w:rPr>
      </w:pP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Ici, il y a un contresens à ne pas faire. C’est celui que feront, non pas les habitants de Nazareth, mais les disciples eux-mêmes, les plus proches de Jésus. C’est le contresens de la montée à Jérusalem, celui des frères de Jésus qui lui intiment l’ordre de se manifester au monde (</w:t>
      </w:r>
      <w:r w:rsidRPr="00492223">
        <w:rPr>
          <w:rFonts w:ascii="Times New Roman" w:hAnsi="Times New Roman" w:cs="Times New Roman"/>
          <w:i/>
          <w:iCs/>
          <w:sz w:val="26"/>
          <w:szCs w:val="26"/>
        </w:rPr>
        <w:t xml:space="preserve">Jean </w:t>
      </w:r>
      <w:r w:rsidRPr="00492223">
        <w:rPr>
          <w:rFonts w:ascii="Times New Roman" w:hAnsi="Times New Roman" w:cs="Times New Roman"/>
          <w:sz w:val="26"/>
          <w:szCs w:val="26"/>
        </w:rPr>
        <w:t>7, 4) – et l’évangéliste ajoute aussitôt que « même ses frères ne croyaient pas en lui » (</w:t>
      </w:r>
      <w:r w:rsidRPr="00492223">
        <w:rPr>
          <w:rFonts w:ascii="Times New Roman" w:hAnsi="Times New Roman" w:cs="Times New Roman"/>
          <w:i/>
          <w:iCs/>
          <w:sz w:val="26"/>
          <w:szCs w:val="26"/>
        </w:rPr>
        <w:t>Jean</w:t>
      </w:r>
      <w:r w:rsidRPr="00492223">
        <w:rPr>
          <w:rFonts w:ascii="Times New Roman" w:hAnsi="Times New Roman" w:cs="Times New Roman"/>
          <w:sz w:val="26"/>
          <w:szCs w:val="26"/>
        </w:rPr>
        <w:t xml:space="preserve"> 7, 5). C’est le contresens des disciples Jacques et Jean, qui voudraient faire tomber le feu du ciel sur la terre (</w:t>
      </w:r>
      <w:r w:rsidRPr="00492223">
        <w:rPr>
          <w:rFonts w:ascii="Times New Roman" w:hAnsi="Times New Roman" w:cs="Times New Roman"/>
          <w:i/>
          <w:iCs/>
          <w:sz w:val="26"/>
          <w:szCs w:val="26"/>
        </w:rPr>
        <w:t>Luc</w:t>
      </w:r>
      <w:r w:rsidRPr="00492223">
        <w:rPr>
          <w:rFonts w:ascii="Times New Roman" w:hAnsi="Times New Roman" w:cs="Times New Roman"/>
          <w:sz w:val="26"/>
          <w:szCs w:val="26"/>
        </w:rPr>
        <w:t xml:space="preserve"> 9, 54). C’est le contresens spirituel du refus de la croix de Jésus, et du refus que sa croix vienne se planter dans nos vies. Accueillir la force de l’Évangile, c’est l’accueillir dans sa faiblesse aux yeux du monde, c’est faire nôtre cette faiblesse, c’est accepter de devenir fous pour participer de la sagesse de Dieu. « Ce qu’il y a de fou dans le monde, voilà ce que Dieu a choisi pour couvrir de confusion les sages ; ce qu’il y a de faible dans le monde, voilà ce que Dieu a choisi pour confondre ce qui est fort », affirme saint Paul (</w:t>
      </w:r>
      <w:r w:rsidRPr="00492223">
        <w:rPr>
          <w:rFonts w:ascii="Times New Roman" w:hAnsi="Times New Roman" w:cs="Times New Roman"/>
          <w:i/>
          <w:iCs/>
          <w:sz w:val="26"/>
          <w:szCs w:val="26"/>
        </w:rPr>
        <w:t>1 Corinthiens</w:t>
      </w:r>
      <w:r w:rsidRPr="00492223">
        <w:rPr>
          <w:rFonts w:ascii="Times New Roman" w:hAnsi="Times New Roman" w:cs="Times New Roman"/>
          <w:sz w:val="26"/>
          <w:szCs w:val="26"/>
        </w:rPr>
        <w:t xml:space="preserve"> 1, 27). Et il n’hésite pas à s’impliquer lui-même dans cette affirmation : « Quand je suis venu chez vous, … je n’ai rien voulu savoir parmi vous que Jésus-Christ, et Jésus-Christ crucifié » (2, 2). Ceci afin que votre foi repose « non sur la sagesse des hommes, mais sur la puissance de Dieu » (2,5).</w:t>
      </w:r>
    </w:p>
    <w:p w:rsidR="003E036A" w:rsidRPr="00492223" w:rsidRDefault="003E036A" w:rsidP="003E036A">
      <w:pPr>
        <w:spacing w:after="0" w:line="240" w:lineRule="auto"/>
        <w:jc w:val="both"/>
        <w:rPr>
          <w:rFonts w:ascii="Times New Roman" w:hAnsi="Times New Roman" w:cs="Times New Roman"/>
          <w:sz w:val="26"/>
          <w:szCs w:val="26"/>
        </w:rPr>
      </w:pP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 xml:space="preserve">Frères et sœurs, je ne me prends pas pour saint Paul, ni pour le Christ. Pourtant j’ai l’audace de penser que l’invitation que je vous ai adressée récemment dans ma lettre pastorale n’est en contradiction ni avec l’enseignement de Paul, ni avec l’Évangile du Christ. J’ai même l’audace de penser que l’enseignement de Paul comme l’Évangile du Christ nous appellent aujourd’hui à réapprendre à être fous aux yeux du monde pour aider le monde à guérir de sa folie. J’ai l’audace de penser que l’enseignement des apôtres comme l’Évangile du Christ nous appellent à des attitudes et à des choix de vie prophétiques pour « porter la Bonne Nouvelle aux pauvres, annoncer aux captifs leur libération et aux aveugles qu’ils verront la lumière, remettre en liberté les opprimés, </w:t>
      </w:r>
      <w:proofErr w:type="gramStart"/>
      <w:r w:rsidRPr="00492223">
        <w:rPr>
          <w:rFonts w:ascii="Times New Roman" w:hAnsi="Times New Roman" w:cs="Times New Roman"/>
          <w:sz w:val="26"/>
          <w:szCs w:val="26"/>
        </w:rPr>
        <w:t>annoncer</w:t>
      </w:r>
      <w:proofErr w:type="gramEnd"/>
      <w:r w:rsidRPr="00492223">
        <w:rPr>
          <w:rFonts w:ascii="Times New Roman" w:hAnsi="Times New Roman" w:cs="Times New Roman"/>
          <w:sz w:val="26"/>
          <w:szCs w:val="26"/>
        </w:rPr>
        <w:t xml:space="preserve"> une année favorable accordée par le Seigneur. » À condition de comprendre que la Parole qui s’accomplit aujourd’hui dans le Christ ne concerne pas que lui seul, mais nous concerne avec Lui. Avec lui nous sommes devenus un royaume de prêtres, de prophètes et de rois.</w:t>
      </w:r>
    </w:p>
    <w:p w:rsidR="003E036A" w:rsidRPr="00492223" w:rsidRDefault="003E036A" w:rsidP="003E036A">
      <w:pPr>
        <w:spacing w:after="0" w:line="240" w:lineRule="auto"/>
        <w:jc w:val="both"/>
        <w:rPr>
          <w:rFonts w:ascii="Times New Roman" w:hAnsi="Times New Roman" w:cs="Times New Roman"/>
          <w:sz w:val="26"/>
          <w:szCs w:val="26"/>
        </w:rPr>
      </w:pPr>
    </w:p>
    <w:p w:rsidR="003E036A" w:rsidRPr="00492223" w:rsidRDefault="003E036A" w:rsidP="003E036A">
      <w:pPr>
        <w:spacing w:after="0" w:line="240" w:lineRule="auto"/>
        <w:jc w:val="both"/>
        <w:rPr>
          <w:rFonts w:ascii="Times New Roman" w:hAnsi="Times New Roman" w:cs="Times New Roman"/>
          <w:sz w:val="26"/>
          <w:szCs w:val="26"/>
        </w:rPr>
      </w:pPr>
      <w:r w:rsidRPr="00492223">
        <w:rPr>
          <w:rFonts w:ascii="Times New Roman" w:hAnsi="Times New Roman" w:cs="Times New Roman"/>
          <w:sz w:val="26"/>
          <w:szCs w:val="26"/>
        </w:rPr>
        <w:t>De quoi aurions-nous peur ? La venue au monde du Fils de Dieu n’est pas la clôture de l’histoire, mais tout à la fois son commencement, sa fin et son déroulement. Nous ne sommes pas en face de lui comme des spectateurs de son destin, mais nous sommes par lui, avec lui et en lui coopérateurs du salut du monde. La Parole de l’Écriture que nous venons d’entendre n’est pas en arrière de nous, mais en avant de nous et avec nous, pour transformer nos vies et manifester en nous sa puissance. Si no</w:t>
      </w:r>
      <w:r>
        <w:rPr>
          <w:rFonts w:ascii="Times New Roman" w:hAnsi="Times New Roman" w:cs="Times New Roman"/>
          <w:sz w:val="26"/>
          <w:szCs w:val="26"/>
        </w:rPr>
        <w:t xml:space="preserve">tre </w:t>
      </w:r>
      <w:r w:rsidRPr="00492223">
        <w:rPr>
          <w:rFonts w:ascii="Times New Roman" w:hAnsi="Times New Roman" w:cs="Times New Roman"/>
          <w:sz w:val="26"/>
          <w:szCs w:val="26"/>
        </w:rPr>
        <w:t>cœur</w:t>
      </w:r>
      <w:r>
        <w:rPr>
          <w:rFonts w:ascii="Times New Roman" w:hAnsi="Times New Roman" w:cs="Times New Roman"/>
          <w:sz w:val="26"/>
          <w:szCs w:val="26"/>
        </w:rPr>
        <w:t xml:space="preserve"> est disponible, </w:t>
      </w:r>
      <w:r w:rsidRPr="00492223">
        <w:rPr>
          <w:rFonts w:ascii="Times New Roman" w:hAnsi="Times New Roman" w:cs="Times New Roman"/>
          <w:sz w:val="26"/>
          <w:szCs w:val="26"/>
        </w:rPr>
        <w:t>c’est aujourd’hui qu’</w:t>
      </w:r>
      <w:r>
        <w:rPr>
          <w:rFonts w:ascii="Times New Roman" w:hAnsi="Times New Roman" w:cs="Times New Roman"/>
          <w:sz w:val="26"/>
          <w:szCs w:val="26"/>
        </w:rPr>
        <w:t>elle</w:t>
      </w:r>
      <w:r w:rsidRPr="00492223">
        <w:rPr>
          <w:rFonts w:ascii="Times New Roman" w:hAnsi="Times New Roman" w:cs="Times New Roman"/>
          <w:sz w:val="26"/>
          <w:szCs w:val="26"/>
        </w:rPr>
        <w:t xml:space="preserve"> s’</w:t>
      </w:r>
      <w:r>
        <w:rPr>
          <w:rFonts w:ascii="Times New Roman" w:hAnsi="Times New Roman" w:cs="Times New Roman"/>
          <w:sz w:val="26"/>
          <w:szCs w:val="26"/>
        </w:rPr>
        <w:t>accomplit.</w:t>
      </w:r>
    </w:p>
    <w:p w:rsidR="00E61EAD" w:rsidRPr="001B5B9A" w:rsidRDefault="00E61EAD" w:rsidP="001B5B9A">
      <w:pPr>
        <w:spacing w:after="0" w:line="240" w:lineRule="auto"/>
        <w:rPr>
          <w:rFonts w:ascii="Times New Roman" w:hAnsi="Times New Roman" w:cs="Times New Roman"/>
          <w:sz w:val="24"/>
          <w:szCs w:val="24"/>
        </w:rPr>
      </w:pPr>
    </w:p>
    <w:sectPr w:rsidR="00E61EAD" w:rsidRPr="001B5B9A" w:rsidSect="00025FA2">
      <w:pgSz w:w="11906" w:h="16838"/>
      <w:pgMar w:top="851" w:right="1418"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36A"/>
    <w:rsid w:val="00025FA2"/>
    <w:rsid w:val="00175D95"/>
    <w:rsid w:val="001B5B9A"/>
    <w:rsid w:val="003E036A"/>
    <w:rsid w:val="004D484C"/>
    <w:rsid w:val="009224EF"/>
    <w:rsid w:val="00E61EAD"/>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E0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E036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3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E0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E036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1746</Words>
  <Characters>9603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BATUT</dc:creator>
  <cp:lastModifiedBy>sce_com</cp:lastModifiedBy>
  <cp:revision>3</cp:revision>
  <dcterms:created xsi:type="dcterms:W3CDTF">2017-04-12T16:00:00Z</dcterms:created>
  <dcterms:modified xsi:type="dcterms:W3CDTF">2017-04-12T16:01:00Z</dcterms:modified>
</cp:coreProperties>
</file>